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3152A6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5DEDC20D" w:rsidR="009442C3" w:rsidRPr="007C2E10" w:rsidRDefault="009442C3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B4532DA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="006C4C2B" w:rsidRPr="006C4C2B">
        <w:rPr>
          <w:rFonts w:ascii="Arial" w:hAnsi="Arial" w:cs="Arial"/>
          <w:b/>
          <w:color w:val="4287A0"/>
          <w:sz w:val="28"/>
          <w:szCs w:val="22"/>
          <w:lang w:val="en-US"/>
        </w:rPr>
        <w:t xml:space="preserve">INNOVATIVE RESEARCH: </w:t>
      </w:r>
      <w:r w:rsidR="00257AA9" w:rsidRPr="00257AA9">
        <w:rPr>
          <w:rFonts w:ascii="Arial" w:hAnsi="Arial" w:cs="Arial"/>
          <w:b/>
          <w:color w:val="4287A0"/>
          <w:sz w:val="28"/>
          <w:szCs w:val="22"/>
          <w:lang w:val="en-US"/>
        </w:rPr>
        <w:t>Technology and Natural Sciences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1C8AE237" w14:textId="781A29E5" w:rsidR="00D47CF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 xml:space="preserve">The conference will be held on </w:t>
      </w:r>
      <w:r w:rsidR="009D5BD0" w:rsidRPr="009D5BD0">
        <w:rPr>
          <w:rFonts w:ascii="Arial" w:hAnsi="Arial" w:cs="Arial"/>
          <w:sz w:val="22"/>
          <w:szCs w:val="22"/>
          <w:lang w:val="en-US"/>
        </w:rPr>
        <w:t xml:space="preserve"> </w:t>
      </w:r>
      <w:r w:rsidR="003152A6" w:rsidRPr="003152A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March</w:t>
      </w:r>
      <w:r w:rsidRPr="003152A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10, 202</w:t>
      </w:r>
      <w:r w:rsidR="003152A6" w:rsidRPr="003152A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Pr="003152A6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37A5F">
        <w:rPr>
          <w:rFonts w:ascii="Arial" w:hAnsi="Arial" w:cs="Arial"/>
          <w:sz w:val="22"/>
          <w:szCs w:val="22"/>
          <w:lang w:val="en-US"/>
        </w:rPr>
        <w:t>and will be held as a teleconference, followed by the publication of the conference proceedings.</w:t>
      </w:r>
    </w:p>
    <w:p w14:paraId="1715253C" w14:textId="77777777" w:rsidR="00D47CF4" w:rsidRPr="00F37A5F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422CB1" w14:textId="77777777" w:rsidR="00D47CF4" w:rsidRPr="00F37A5F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05DFACB3" w14:textId="3688E0E5" w:rsidR="008A35E1" w:rsidRPr="00D47CF4" w:rsidRDefault="00257AA9" w:rsidP="0037159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A70B46" wp14:editId="38A0686E">
            <wp:simplePos x="0" y="0"/>
            <wp:positionH relativeFrom="margin">
              <wp:posOffset>-33655</wp:posOffset>
            </wp:positionH>
            <wp:positionV relativeFrom="margin">
              <wp:posOffset>2182495</wp:posOffset>
            </wp:positionV>
            <wp:extent cx="3368675" cy="31394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-3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FAF8" w14:textId="77777777" w:rsidR="00D47CF4" w:rsidRPr="00D47CF4" w:rsidRDefault="00D47CF4" w:rsidP="00D47CF4">
      <w:pPr>
        <w:pStyle w:val="a8"/>
        <w:ind w:left="1440"/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b/>
          <w:sz w:val="22"/>
          <w:szCs w:val="22"/>
        </w:rPr>
        <w:t>Conference sections:</w:t>
      </w:r>
    </w:p>
    <w:p w14:paraId="5D9F23A9" w14:textId="25F15D1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Architecture</w:t>
      </w:r>
    </w:p>
    <w:p w14:paraId="3D27F578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Archeology</w:t>
      </w:r>
    </w:p>
    <w:p w14:paraId="4100C5B9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Biology</w:t>
      </w:r>
    </w:p>
    <w:p w14:paraId="55AE2ED6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Biotechnology</w:t>
      </w:r>
    </w:p>
    <w:p w14:paraId="16479F69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Veterinary medicine</w:t>
      </w:r>
    </w:p>
    <w:p w14:paraId="54BB468D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Geography</w:t>
      </w:r>
    </w:p>
    <w:p w14:paraId="2F8E6D09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Geology</w:t>
      </w:r>
    </w:p>
    <w:p w14:paraId="05F9B5A2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Information Technology</w:t>
      </w:r>
    </w:p>
    <w:p w14:paraId="57B9C6A4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Mathematics</w:t>
      </w:r>
    </w:p>
    <w:p w14:paraId="0D0663AA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Mechanical engineering</w:t>
      </w:r>
    </w:p>
    <w:p w14:paraId="492A1B51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The medicine</w:t>
      </w:r>
    </w:p>
    <w:p w14:paraId="6F66D2DB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Nanotechnology</w:t>
      </w:r>
    </w:p>
    <w:p w14:paraId="56B412FE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Agriculture</w:t>
      </w:r>
    </w:p>
    <w:p w14:paraId="554988CB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Construction</w:t>
      </w:r>
    </w:p>
    <w:p w14:paraId="0111AA84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  <w:lang w:val="en-US"/>
        </w:rPr>
      </w:pPr>
      <w:r w:rsidRPr="00D47CF4">
        <w:rPr>
          <w:rFonts w:ascii="Arial" w:hAnsi="Arial" w:cs="Arial"/>
          <w:sz w:val="22"/>
          <w:szCs w:val="22"/>
          <w:lang w:val="en-US"/>
        </w:rPr>
        <w:t>Technique</w:t>
      </w:r>
    </w:p>
    <w:p w14:paraId="1DC74A78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Pharmaceuticals</w:t>
      </w:r>
    </w:p>
    <w:p w14:paraId="0180A023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Physics</w:t>
      </w:r>
    </w:p>
    <w:p w14:paraId="3E8C02B8" w14:textId="77777777" w:rsidR="00D47CF4" w:rsidRPr="00D47CF4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Chemistry</w:t>
      </w:r>
    </w:p>
    <w:p w14:paraId="7CD31F5F" w14:textId="1C511E2F" w:rsidR="00257AA9" w:rsidRPr="00257AA9" w:rsidRDefault="00D47CF4" w:rsidP="00D47CF4">
      <w:pPr>
        <w:pStyle w:val="a8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47CF4">
        <w:rPr>
          <w:rFonts w:ascii="Arial" w:hAnsi="Arial" w:cs="Arial"/>
          <w:sz w:val="22"/>
          <w:szCs w:val="22"/>
        </w:rPr>
        <w:t>Ecology</w:t>
      </w:r>
    </w:p>
    <w:p w14:paraId="2B8C98D7" w14:textId="77777777" w:rsidR="00257AA9" w:rsidRPr="00B61E21" w:rsidRDefault="00257AA9" w:rsidP="00257AA9">
      <w:pPr>
        <w:ind w:left="567" w:hanging="567"/>
        <w:rPr>
          <w:rFonts w:ascii="Arial" w:hAnsi="Arial" w:cs="Arial"/>
          <w:sz w:val="22"/>
          <w:szCs w:val="22"/>
        </w:rPr>
      </w:pPr>
    </w:p>
    <w:p w14:paraId="3929C7E8" w14:textId="77777777" w:rsidR="00D47CF4" w:rsidRPr="00C357F3" w:rsidRDefault="00D47CF4" w:rsidP="00D47CF4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12E6CF0C" w14:textId="77777777" w:rsidR="00D47CF4" w:rsidRPr="00BF5E27" w:rsidRDefault="00D47CF4" w:rsidP="00D47CF4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3BA1C8F1" w14:textId="77777777" w:rsidR="00D47CF4" w:rsidRPr="00BF5E27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831"/>
        <w:gridCol w:w="261"/>
        <w:gridCol w:w="1720"/>
        <w:gridCol w:w="2823"/>
      </w:tblGrid>
      <w:tr w:rsidR="00D47CF4" w:rsidRPr="003152A6" w14:paraId="07139B60" w14:textId="77777777" w:rsidTr="00EE5B16">
        <w:trPr>
          <w:trHeight w:val="1368"/>
        </w:trPr>
        <w:tc>
          <w:tcPr>
            <w:tcW w:w="1720" w:type="dxa"/>
          </w:tcPr>
          <w:p w14:paraId="48A68743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73F51EC" wp14:editId="5336D4D4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379FFAA5" w14:textId="77777777" w:rsidR="00D47CF4" w:rsidRPr="001C3D95" w:rsidRDefault="00D47CF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F5F5599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57639743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2AEC686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98F99DC" wp14:editId="150E8CC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2602CCB6" w14:textId="77777777" w:rsidR="00D47CF4" w:rsidRPr="001C3D95" w:rsidRDefault="00D47CF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54742746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D47CF4" w:rsidRPr="003152A6" w14:paraId="709344B9" w14:textId="77777777" w:rsidTr="00EE5B16">
        <w:tc>
          <w:tcPr>
            <w:tcW w:w="1720" w:type="dxa"/>
          </w:tcPr>
          <w:p w14:paraId="163C576B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23F2576C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2310A2E0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504540A5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0BCDC88B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3152A6" w14:paraId="17406E2E" w14:textId="77777777" w:rsidTr="00EE5B16">
        <w:trPr>
          <w:trHeight w:val="1277"/>
        </w:trPr>
        <w:tc>
          <w:tcPr>
            <w:tcW w:w="1720" w:type="dxa"/>
          </w:tcPr>
          <w:p w14:paraId="5CC0714E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A3A7717" wp14:editId="5FF7A949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5DC7A02A" w14:textId="77777777" w:rsidR="00D47CF4" w:rsidRPr="00BF5E27" w:rsidRDefault="00D47CF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PROCEEDINGS, Certificate and Programme of the Conference</w:t>
            </w:r>
          </w:p>
          <w:p w14:paraId="4E585B80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2EBB1B16" w14:textId="77777777" w:rsidR="00D47CF4" w:rsidRPr="00BF5E27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5B0AEFCF" w14:textId="77777777" w:rsidR="00D47CF4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3B263FFE" wp14:editId="4571D16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4D9EC9B7" w14:textId="77777777" w:rsidR="00D47CF4" w:rsidRPr="00BF5E27" w:rsidRDefault="00D47CF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5FAD5270" w14:textId="77777777" w:rsidR="00D47CF4" w:rsidRPr="00BF5E27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1DCF85DF" w14:textId="77777777" w:rsidR="00D47CF4" w:rsidRPr="009E5F1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D4F8777" w14:textId="77777777" w:rsidR="00D47CF4" w:rsidRPr="009E5F1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0CB6B3" w14:textId="77777777" w:rsidR="00D47CF4" w:rsidRPr="001D5072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15C9BC09" w14:textId="77777777" w:rsidR="00D47CF4" w:rsidRDefault="00D47CF4" w:rsidP="00D47CF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A7A7BD6" wp14:editId="07ED956A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6B9E" w14:textId="77777777" w:rsidR="00D47CF4" w:rsidRPr="001D5072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t>HOW TO ATTEND THE CONFERENCE</w:t>
      </w:r>
    </w:p>
    <w:p w14:paraId="692829FE" w14:textId="77777777" w:rsidR="00D47CF4" w:rsidRPr="001D5072" w:rsidRDefault="00D47CF4" w:rsidP="00D47CF4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44DFEBD0" w14:textId="77777777" w:rsidR="00D47CF4" w:rsidRPr="001D5072" w:rsidRDefault="00D47CF4" w:rsidP="00D47CF4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5D665A0F" w14:textId="77777777" w:rsidR="00D47CF4" w:rsidRPr="00EA6167" w:rsidRDefault="00D47CF4" w:rsidP="00D47CF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>Important! The cost of publication and payment will be calculated only after the Organising Committee has received the article.</w:t>
      </w:r>
    </w:p>
    <w:p w14:paraId="3A99E6F0" w14:textId="77777777" w:rsidR="00D47CF4" w:rsidRPr="00B507C9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7"/>
        <w:gridCol w:w="4598"/>
      </w:tblGrid>
      <w:tr w:rsidR="00D47CF4" w:rsidRPr="003152A6" w14:paraId="68FD9EDD" w14:textId="77777777" w:rsidTr="00EE5B16">
        <w:trPr>
          <w:trHeight w:val="340"/>
        </w:trPr>
        <w:tc>
          <w:tcPr>
            <w:tcW w:w="4863" w:type="dxa"/>
          </w:tcPr>
          <w:p w14:paraId="3D3D57D5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755F6DA1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D47CF4" w:rsidRPr="003152A6" w14:paraId="46A5655B" w14:textId="77777777" w:rsidTr="00EE5B16">
        <w:trPr>
          <w:trHeight w:val="340"/>
        </w:trPr>
        <w:tc>
          <w:tcPr>
            <w:tcW w:w="4863" w:type="dxa"/>
          </w:tcPr>
          <w:p w14:paraId="64C47B58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60BCD0DC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D47CF4" w:rsidRPr="008C6D1C" w14:paraId="41D08624" w14:textId="77777777" w:rsidTr="00EE5B16">
        <w:trPr>
          <w:trHeight w:val="340"/>
        </w:trPr>
        <w:tc>
          <w:tcPr>
            <w:tcW w:w="4863" w:type="dxa"/>
          </w:tcPr>
          <w:p w14:paraId="522E414E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538C20B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D47CF4" w:rsidRPr="008C6D1C" w14:paraId="339B0BDA" w14:textId="77777777" w:rsidTr="00EE5B16">
        <w:trPr>
          <w:trHeight w:val="340"/>
        </w:trPr>
        <w:tc>
          <w:tcPr>
            <w:tcW w:w="4863" w:type="dxa"/>
          </w:tcPr>
          <w:p w14:paraId="77B6F59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40F9360B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D47CF4" w:rsidRPr="003152A6" w14:paraId="0F5AD01F" w14:textId="77777777" w:rsidTr="00EE5B16">
        <w:trPr>
          <w:trHeight w:val="340"/>
        </w:trPr>
        <w:tc>
          <w:tcPr>
            <w:tcW w:w="4863" w:type="dxa"/>
          </w:tcPr>
          <w:p w14:paraId="5E228B73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6E4CB223" w14:textId="77777777" w:rsidR="00D47CF4" w:rsidRPr="001C3D95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D47CF4" w:rsidRPr="003152A6" w14:paraId="62F0AD13" w14:textId="77777777" w:rsidTr="00EE5B16">
        <w:trPr>
          <w:trHeight w:val="340"/>
        </w:trPr>
        <w:tc>
          <w:tcPr>
            <w:tcW w:w="4863" w:type="dxa"/>
          </w:tcPr>
          <w:p w14:paraId="29EEDBDA" w14:textId="77777777" w:rsidR="00D47CF4" w:rsidRPr="00EA6167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4B750293" w14:textId="77777777" w:rsidR="00D47CF4" w:rsidRPr="001C3D95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462C8C6A" w14:textId="77777777" w:rsidR="00D47CF4" w:rsidRPr="00EA6167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8"/>
        <w:gridCol w:w="4617"/>
      </w:tblGrid>
      <w:tr w:rsidR="00D47CF4" w:rsidRPr="008C6D1C" w14:paraId="35813823" w14:textId="77777777" w:rsidTr="00EE5B16">
        <w:tc>
          <w:tcPr>
            <w:tcW w:w="4840" w:type="dxa"/>
          </w:tcPr>
          <w:p w14:paraId="3613A888" w14:textId="77777777" w:rsidR="00D47CF4" w:rsidRPr="008C6D1C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2B35441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D47CF4" w:rsidRPr="008C6D1C" w14:paraId="0D27CF32" w14:textId="77777777" w:rsidTr="00EE5B16">
        <w:tc>
          <w:tcPr>
            <w:tcW w:w="4840" w:type="dxa"/>
          </w:tcPr>
          <w:p w14:paraId="3953692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4FF5360F" w14:textId="081EC422" w:rsidR="00D47CF4" w:rsidRPr="008C6D1C" w:rsidRDefault="003152A6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47CF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8C6D1C" w14:paraId="453B90BA" w14:textId="77777777" w:rsidTr="00EE5B16">
        <w:tc>
          <w:tcPr>
            <w:tcW w:w="4840" w:type="dxa"/>
          </w:tcPr>
          <w:p w14:paraId="4B445A4D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18490B1A" w14:textId="66E0A25A" w:rsidR="00D47CF4" w:rsidRPr="008C6D1C" w:rsidRDefault="003152A6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47CF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3152A6" w14:paraId="49ED7FBE" w14:textId="77777777" w:rsidTr="00EE5B16">
        <w:tc>
          <w:tcPr>
            <w:tcW w:w="4840" w:type="dxa"/>
          </w:tcPr>
          <w:p w14:paraId="192C16D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4B745BAB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D47CF4" w:rsidRPr="008C6D1C" w14:paraId="2FE88F77" w14:textId="77777777" w:rsidTr="00EE5B16">
        <w:tc>
          <w:tcPr>
            <w:tcW w:w="4840" w:type="dxa"/>
          </w:tcPr>
          <w:p w14:paraId="374A86F2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4127D379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D47CF4" w:rsidRPr="008C6D1C" w14:paraId="7022F545" w14:textId="77777777" w:rsidTr="00EE5B16">
        <w:tc>
          <w:tcPr>
            <w:tcW w:w="4840" w:type="dxa"/>
          </w:tcPr>
          <w:p w14:paraId="07D49F27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02EA434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D47CF4" w:rsidRPr="008C6D1C" w14:paraId="7A557E9C" w14:textId="77777777" w:rsidTr="00EE5B16">
        <w:tc>
          <w:tcPr>
            <w:tcW w:w="4840" w:type="dxa"/>
          </w:tcPr>
          <w:p w14:paraId="08283E0D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0AE1250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D47CF4" w:rsidRPr="008C6D1C" w14:paraId="068405C9" w14:textId="77777777" w:rsidTr="00EE5B16">
        <w:tc>
          <w:tcPr>
            <w:tcW w:w="4840" w:type="dxa"/>
          </w:tcPr>
          <w:p w14:paraId="3CE7326A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0C85DD36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D47CF4" w:rsidRPr="008C6D1C" w14:paraId="604C8957" w14:textId="77777777" w:rsidTr="00EE5B16">
        <w:tc>
          <w:tcPr>
            <w:tcW w:w="4840" w:type="dxa"/>
          </w:tcPr>
          <w:p w14:paraId="11DEA718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25BD0A9A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733DAED0" w14:textId="77777777" w:rsidR="00D47CF4" w:rsidRPr="00B507C9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20684418" w14:textId="77777777" w:rsidR="00D47CF4" w:rsidRDefault="00D47CF4" w:rsidP="00D47CF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5B092129" w14:textId="77777777" w:rsidR="00D47CF4" w:rsidRDefault="00D47CF4" w:rsidP="00D47CF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84A16F0" w14:textId="77777777" w:rsidR="00D47CF4" w:rsidRPr="00F37336" w:rsidRDefault="00D47CF4" w:rsidP="00D47CF4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940"/>
        <w:gridCol w:w="4405"/>
      </w:tblGrid>
      <w:tr w:rsidR="00D47CF4" w:rsidRPr="003152A6" w14:paraId="4573BFE0" w14:textId="77777777" w:rsidTr="00EE5B16">
        <w:tc>
          <w:tcPr>
            <w:tcW w:w="5070" w:type="dxa"/>
          </w:tcPr>
          <w:p w14:paraId="1D5E9E07" w14:textId="77777777" w:rsidR="00D47CF4" w:rsidRPr="00F37336" w:rsidRDefault="00D47CF4" w:rsidP="00EE5B16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51E125CB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3152A6" w14:paraId="45EB0AEA" w14:textId="77777777" w:rsidTr="00EE5B16">
        <w:tc>
          <w:tcPr>
            <w:tcW w:w="5070" w:type="dxa"/>
          </w:tcPr>
          <w:p w14:paraId="0494DA22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5D80F117" w14:textId="77777777" w:rsidR="00D47CF4" w:rsidRPr="009E5F14" w:rsidRDefault="00D47CF4" w:rsidP="00EE5B1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36ADD5AC" w14:textId="77777777" w:rsidR="00D47CF4" w:rsidRPr="007F024C" w:rsidRDefault="00D47CF4" w:rsidP="00EE5B1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lastRenderedPageBreak/>
              <w:t>«INNOVATIVE RESEARCH: Social sciences and humanities»</w:t>
            </w:r>
          </w:p>
        </w:tc>
      </w:tr>
      <w:tr w:rsidR="00D47CF4" w:rsidRPr="007F024C" w14:paraId="6E5E342C" w14:textId="77777777" w:rsidTr="00EE5B16">
        <w:tc>
          <w:tcPr>
            <w:tcW w:w="5070" w:type="dxa"/>
          </w:tcPr>
          <w:p w14:paraId="650E8E45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lastRenderedPageBreak/>
              <w:t>Name of article</w:t>
            </w:r>
          </w:p>
        </w:tc>
        <w:tc>
          <w:tcPr>
            <w:tcW w:w="4501" w:type="dxa"/>
            <w:vAlign w:val="center"/>
          </w:tcPr>
          <w:p w14:paraId="7A74D00B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7F024C" w14:paraId="4F5B8CFE" w14:textId="77777777" w:rsidTr="00EE5B16">
        <w:tc>
          <w:tcPr>
            <w:tcW w:w="5070" w:type="dxa"/>
          </w:tcPr>
          <w:p w14:paraId="2F0477B1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 xml:space="preserve">Section </w:t>
            </w:r>
          </w:p>
        </w:tc>
        <w:tc>
          <w:tcPr>
            <w:tcW w:w="4501" w:type="dxa"/>
            <w:vAlign w:val="center"/>
          </w:tcPr>
          <w:p w14:paraId="597096F1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3152A6" w14:paraId="56FF566C" w14:textId="77777777" w:rsidTr="00EE5B16">
        <w:tc>
          <w:tcPr>
            <w:tcW w:w="5070" w:type="dxa"/>
          </w:tcPr>
          <w:p w14:paraId="063CC644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648ED7F2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7F024C" w14:paraId="5A9F2FAA" w14:textId="77777777" w:rsidTr="00EE5B16">
        <w:tc>
          <w:tcPr>
            <w:tcW w:w="5070" w:type="dxa"/>
          </w:tcPr>
          <w:p w14:paraId="1CA3629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4309661D" w14:textId="77777777" w:rsidR="00D47CF4" w:rsidRPr="007F024C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3152A6" w14:paraId="353AA042" w14:textId="77777777" w:rsidTr="00EE5B16">
        <w:tc>
          <w:tcPr>
            <w:tcW w:w="5070" w:type="dxa"/>
          </w:tcPr>
          <w:p w14:paraId="27F47163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67AEBAA1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3152A6" w14:paraId="247AEF2E" w14:textId="77777777" w:rsidTr="00EE5B16">
        <w:tc>
          <w:tcPr>
            <w:tcW w:w="5070" w:type="dxa"/>
          </w:tcPr>
          <w:p w14:paraId="2522E1CA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463CC5BE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7CF4" w:rsidRPr="007F024C" w14:paraId="2BC2A589" w14:textId="77777777" w:rsidTr="00EE5B16">
        <w:tc>
          <w:tcPr>
            <w:tcW w:w="5070" w:type="dxa"/>
          </w:tcPr>
          <w:p w14:paraId="1B36736E" w14:textId="77777777" w:rsidR="00D47CF4" w:rsidRPr="00F37336" w:rsidRDefault="00D47CF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12F713E3" w14:textId="77777777" w:rsidR="00D47CF4" w:rsidRPr="00F37336" w:rsidRDefault="00D47CF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655549D7" w14:textId="77777777" w:rsidR="00D47CF4" w:rsidRPr="00F37336" w:rsidRDefault="00D47CF4" w:rsidP="00D47CF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D47CF4" w:rsidRPr="003152A6" w14:paraId="5E1510EC" w14:textId="77777777" w:rsidTr="00EE5B16">
        <w:tc>
          <w:tcPr>
            <w:tcW w:w="3430" w:type="dxa"/>
          </w:tcPr>
          <w:p w14:paraId="13FEAB7A" w14:textId="77777777" w:rsidR="00D47CF4" w:rsidRPr="00F37336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2C053027" w14:textId="77777777" w:rsidR="00D47CF4" w:rsidRPr="00F37336" w:rsidRDefault="00D47CF4" w:rsidP="00EE5B1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D47CF4" w:rsidRPr="003152A6" w14:paraId="5ED70768" w14:textId="77777777" w:rsidTr="00EE5B16">
        <w:tc>
          <w:tcPr>
            <w:tcW w:w="3430" w:type="dxa"/>
          </w:tcPr>
          <w:p w14:paraId="693715E2" w14:textId="77777777" w:rsidR="00D47CF4" w:rsidRPr="00F37336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014F6B61" w14:textId="77777777" w:rsidR="00D47CF4" w:rsidRPr="00F37336" w:rsidRDefault="00D47CF4" w:rsidP="00EE5B1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D47CF4" w:rsidRPr="007F024C" w14:paraId="2DCBA384" w14:textId="77777777" w:rsidTr="00EE5B16">
        <w:tc>
          <w:tcPr>
            <w:tcW w:w="3430" w:type="dxa"/>
          </w:tcPr>
          <w:p w14:paraId="7A441033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202E5DA7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7CF4" w:rsidRPr="007F024C" w14:paraId="1DE20AFF" w14:textId="77777777" w:rsidTr="00EE5B16">
        <w:tc>
          <w:tcPr>
            <w:tcW w:w="3430" w:type="dxa"/>
          </w:tcPr>
          <w:p w14:paraId="784CBC3E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32DE86B1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D47CF4" w:rsidRPr="003152A6" w14:paraId="53CA79C9" w14:textId="77777777" w:rsidTr="00EE5B16">
        <w:tc>
          <w:tcPr>
            <w:tcW w:w="3430" w:type="dxa"/>
          </w:tcPr>
          <w:p w14:paraId="03CC9230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5A10DBBB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D47CF4" w:rsidRPr="007F024C" w14:paraId="19B02347" w14:textId="77777777" w:rsidTr="00EE5B16">
        <w:tc>
          <w:tcPr>
            <w:tcW w:w="3430" w:type="dxa"/>
          </w:tcPr>
          <w:p w14:paraId="19AF0098" w14:textId="77777777" w:rsidR="00D47CF4" w:rsidRPr="00F37336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69B68243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D47CF4" w:rsidRPr="007F024C" w14:paraId="56611049" w14:textId="77777777" w:rsidTr="00EE5B16">
        <w:tc>
          <w:tcPr>
            <w:tcW w:w="3430" w:type="dxa"/>
          </w:tcPr>
          <w:p w14:paraId="15461397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3C6A558F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D47CF4" w:rsidRPr="007F024C" w14:paraId="4DF4653E" w14:textId="77777777" w:rsidTr="00EE5B16">
        <w:tc>
          <w:tcPr>
            <w:tcW w:w="3430" w:type="dxa"/>
          </w:tcPr>
          <w:p w14:paraId="64BAA958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67FF733A" w14:textId="77777777" w:rsidR="00D47CF4" w:rsidRPr="007F024C" w:rsidRDefault="00D47CF4" w:rsidP="00EE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7CF4" w:rsidRPr="007F024C" w14:paraId="7DE4B176" w14:textId="77777777" w:rsidTr="00EE5B16">
        <w:tc>
          <w:tcPr>
            <w:tcW w:w="3430" w:type="dxa"/>
          </w:tcPr>
          <w:p w14:paraId="33DCC7F4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37EF999B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D47CF4" w:rsidRPr="003152A6" w14:paraId="1035DFB9" w14:textId="77777777" w:rsidTr="00EE5B16">
        <w:tc>
          <w:tcPr>
            <w:tcW w:w="3430" w:type="dxa"/>
          </w:tcPr>
          <w:p w14:paraId="4978FA1F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412053A6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D47CF4" w:rsidRPr="003152A6" w14:paraId="3B1CC4A3" w14:textId="77777777" w:rsidTr="00EE5B16">
        <w:tc>
          <w:tcPr>
            <w:tcW w:w="3430" w:type="dxa"/>
          </w:tcPr>
          <w:p w14:paraId="7DD47C91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5BBBC800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4DF4959F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D47CF4" w:rsidRPr="003152A6" w14:paraId="496DE9A4" w14:textId="77777777" w:rsidTr="00EE5B16">
        <w:tc>
          <w:tcPr>
            <w:tcW w:w="3430" w:type="dxa"/>
          </w:tcPr>
          <w:p w14:paraId="59B06CD1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604B7254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D47CF4" w:rsidRPr="003152A6" w14:paraId="75BA80BD" w14:textId="77777777" w:rsidTr="00EE5B16">
        <w:tc>
          <w:tcPr>
            <w:tcW w:w="3430" w:type="dxa"/>
          </w:tcPr>
          <w:p w14:paraId="18A90C5A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284B8F05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D47CF4" w:rsidRPr="003152A6" w14:paraId="22CA4A84" w14:textId="77777777" w:rsidTr="00EE5B16">
        <w:tc>
          <w:tcPr>
            <w:tcW w:w="3430" w:type="dxa"/>
          </w:tcPr>
          <w:p w14:paraId="0EE9CF45" w14:textId="77777777" w:rsidR="00D47CF4" w:rsidRPr="00AC044E" w:rsidRDefault="00D47CF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3AC1403D" w14:textId="77777777" w:rsidR="00D47CF4" w:rsidRPr="00AC044E" w:rsidRDefault="00D47CF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45996213" w14:textId="77777777" w:rsidR="00D47CF4" w:rsidRPr="00B507C9" w:rsidRDefault="00D47CF4" w:rsidP="00D47CF4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28544E9E" w14:textId="77777777" w:rsidR="00D47CF4" w:rsidRPr="00B951C2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4558C376" w14:textId="77777777" w:rsidR="00D47CF4" w:rsidRPr="00B951C2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794F6B51" w14:textId="77777777" w:rsidR="00D47CF4" w:rsidRPr="002D306A" w:rsidRDefault="00D47CF4" w:rsidP="00D47CF4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76D50061" w14:textId="77777777" w:rsidR="00D47CF4" w:rsidRPr="002D306A" w:rsidRDefault="00D47CF4" w:rsidP="00D47CF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7C701D" w14:textId="77777777" w:rsidR="00D47CF4" w:rsidRPr="00F37A5F" w:rsidRDefault="00D47CF4" w:rsidP="00D47CF4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14E5F183" w14:textId="77777777" w:rsidR="00D47CF4" w:rsidRPr="00A93654" w:rsidRDefault="00D47CF4" w:rsidP="00D47CF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546EF46C" w14:textId="77777777" w:rsidR="00D47CF4" w:rsidRPr="00681EB4" w:rsidRDefault="00D47CF4" w:rsidP="00D47CF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FA3B82A" w14:textId="77777777" w:rsidR="00D47CF4" w:rsidRPr="00681EB4" w:rsidRDefault="00D47CF4" w:rsidP="00D47CF4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06DCF070" w14:textId="77777777" w:rsidR="00D47CF4" w:rsidRPr="00C357F3" w:rsidRDefault="00D47CF4" w:rsidP="00D47CF4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lastRenderedPageBreak/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a3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6500AF9C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665DD2FB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3873C2D2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4C05D1BF" w14:textId="77777777" w:rsidR="00D47CF4" w:rsidRPr="00753A56" w:rsidRDefault="00D47CF4" w:rsidP="00D47CF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164C75F7" w14:textId="77777777" w:rsidR="00D47CF4" w:rsidRPr="00753A56" w:rsidRDefault="00D47CF4" w:rsidP="00D47CF4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E563596" w14:textId="77777777" w:rsidR="00D47CF4" w:rsidRDefault="00D47CF4" w:rsidP="00D47CF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C527F74" w14:textId="77777777" w:rsidR="00D47CF4" w:rsidRDefault="00D47CF4" w:rsidP="00D47CF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23F05551" w14:textId="77777777" w:rsidR="00D47CF4" w:rsidRPr="00753A56" w:rsidRDefault="00D47CF4" w:rsidP="00D47CF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605C58A" w14:textId="77777777" w:rsidR="00D47CF4" w:rsidRPr="00753A56" w:rsidRDefault="00D47CF4" w:rsidP="00D47CF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3678130E" w14:textId="77777777" w:rsidR="00D47CF4" w:rsidRDefault="00D47CF4" w:rsidP="00D47CF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77FC459" w14:textId="77777777" w:rsidR="00D47CF4" w:rsidRDefault="00D47CF4" w:rsidP="00D47CF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3B9C5004" w14:textId="77777777" w:rsidR="00D47CF4" w:rsidRPr="00753A56" w:rsidRDefault="00D47CF4" w:rsidP="00D47CF4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D47CF4" w:rsidRPr="001F63E1" w14:paraId="7BCD7C5B" w14:textId="77777777" w:rsidTr="00EE5B16">
        <w:tc>
          <w:tcPr>
            <w:tcW w:w="3190" w:type="dxa"/>
            <w:shd w:val="clear" w:color="auto" w:fill="auto"/>
          </w:tcPr>
          <w:p w14:paraId="76B68071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26A6AD5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79149EA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F4" w:rsidRPr="001F63E1" w14:paraId="5BDFD65F" w14:textId="77777777" w:rsidTr="00EE5B16">
        <w:tc>
          <w:tcPr>
            <w:tcW w:w="3190" w:type="dxa"/>
            <w:shd w:val="clear" w:color="auto" w:fill="auto"/>
          </w:tcPr>
          <w:p w14:paraId="1528B3E9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58AA711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3382492" w14:textId="77777777" w:rsidR="00D47CF4" w:rsidRPr="001F63E1" w:rsidRDefault="00D47CF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FD27B" w14:textId="77777777" w:rsidR="00D47CF4" w:rsidRPr="00B61E21" w:rsidRDefault="00D47CF4" w:rsidP="00D47CF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AA759B" w14:textId="77777777" w:rsidR="00D47CF4" w:rsidRDefault="00D47CF4" w:rsidP="00D47CF4">
      <w:pPr>
        <w:jc w:val="center"/>
        <w:rPr>
          <w:rFonts w:ascii="Arial" w:hAnsi="Arial" w:cs="Arial"/>
          <w:sz w:val="22"/>
          <w:szCs w:val="22"/>
        </w:rPr>
      </w:pPr>
    </w:p>
    <w:p w14:paraId="546E6245" w14:textId="77777777" w:rsidR="00D47CF4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4F07641" wp14:editId="07F5656C">
            <wp:extent cx="4175760" cy="417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DC4A" w14:textId="77777777" w:rsidR="00D47CF4" w:rsidRPr="00753A56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4D5BD9F3" w14:textId="77777777" w:rsidR="00D47CF4" w:rsidRPr="00753A56" w:rsidRDefault="00D47CF4" w:rsidP="00D47CF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7C51BAA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3FC3212C" w14:textId="77777777" w:rsidR="00D47CF4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BDC7BB6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1482D015" w14:textId="77777777" w:rsidR="00D47CF4" w:rsidRPr="00753A56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757CBC" w14:textId="77777777" w:rsidR="00D47CF4" w:rsidRPr="00950581" w:rsidRDefault="00D47CF4" w:rsidP="00D47CF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7C14B558" w14:textId="28B32C0A" w:rsidR="00592EB5" w:rsidRPr="00D47CF4" w:rsidRDefault="00D47CF4" w:rsidP="00D47CF4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  <w:r w:rsidR="009442C3" w:rsidRPr="009D5BD0">
        <w:rPr>
          <w:rFonts w:ascii="Arial" w:hAnsi="Arial" w:cs="Arial"/>
          <w:sz w:val="22"/>
          <w:szCs w:val="22"/>
          <w:lang w:val="en-US"/>
        </w:rPr>
        <w:t>.</w:t>
      </w:r>
    </w:p>
    <w:sectPr w:rsidR="00592EB5" w:rsidRPr="00D47CF4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3EA9" w14:textId="77777777" w:rsidR="00AA5B6E" w:rsidRDefault="00AA5B6E">
      <w:r>
        <w:separator/>
      </w:r>
    </w:p>
  </w:endnote>
  <w:endnote w:type="continuationSeparator" w:id="0">
    <w:p w14:paraId="637BDFB9" w14:textId="77777777" w:rsidR="00AA5B6E" w:rsidRDefault="00A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E5D6" w14:textId="77777777" w:rsidR="00AA5B6E" w:rsidRDefault="00AA5B6E">
      <w:r>
        <w:separator/>
      </w:r>
    </w:p>
  </w:footnote>
  <w:footnote w:type="continuationSeparator" w:id="0">
    <w:p w14:paraId="0727B443" w14:textId="77777777" w:rsidR="00AA5B6E" w:rsidRDefault="00AA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18215364"/>
    <w:multiLevelType w:val="hybridMultilevel"/>
    <w:tmpl w:val="F9BE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D91"/>
    <w:multiLevelType w:val="hybridMultilevel"/>
    <w:tmpl w:val="44A6F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67452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26910">
    <w:abstractNumId w:val="7"/>
  </w:num>
  <w:num w:numId="2" w16cid:durableId="1083800013">
    <w:abstractNumId w:val="1"/>
  </w:num>
  <w:num w:numId="3" w16cid:durableId="1446803868">
    <w:abstractNumId w:val="2"/>
  </w:num>
  <w:num w:numId="4" w16cid:durableId="2121292771">
    <w:abstractNumId w:val="3"/>
  </w:num>
  <w:num w:numId="5" w16cid:durableId="324286790">
    <w:abstractNumId w:val="4"/>
  </w:num>
  <w:num w:numId="6" w16cid:durableId="310792463">
    <w:abstractNumId w:val="0"/>
  </w:num>
  <w:num w:numId="7" w16cid:durableId="1029448012">
    <w:abstractNumId w:val="8"/>
  </w:num>
  <w:num w:numId="8" w16cid:durableId="528032178">
    <w:abstractNumId w:val="5"/>
  </w:num>
  <w:num w:numId="9" w16cid:durableId="223416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3"/>
    <w:rsid w:val="00063D6D"/>
    <w:rsid w:val="00076409"/>
    <w:rsid w:val="00131D90"/>
    <w:rsid w:val="00153E57"/>
    <w:rsid w:val="00194EA9"/>
    <w:rsid w:val="001C5C03"/>
    <w:rsid w:val="00257AA9"/>
    <w:rsid w:val="00271396"/>
    <w:rsid w:val="003152A6"/>
    <w:rsid w:val="00342DFF"/>
    <w:rsid w:val="00371591"/>
    <w:rsid w:val="00400D79"/>
    <w:rsid w:val="004444CC"/>
    <w:rsid w:val="00487F45"/>
    <w:rsid w:val="0049188B"/>
    <w:rsid w:val="00571299"/>
    <w:rsid w:val="005A14FC"/>
    <w:rsid w:val="005E2963"/>
    <w:rsid w:val="00681EB4"/>
    <w:rsid w:val="006C4C2B"/>
    <w:rsid w:val="00713D5B"/>
    <w:rsid w:val="007A2493"/>
    <w:rsid w:val="007C2E10"/>
    <w:rsid w:val="007F024C"/>
    <w:rsid w:val="00812B91"/>
    <w:rsid w:val="00833569"/>
    <w:rsid w:val="00871B3F"/>
    <w:rsid w:val="008A35E1"/>
    <w:rsid w:val="008C6D1C"/>
    <w:rsid w:val="009137E6"/>
    <w:rsid w:val="00913D1D"/>
    <w:rsid w:val="009442C3"/>
    <w:rsid w:val="00996ADE"/>
    <w:rsid w:val="009D5BD0"/>
    <w:rsid w:val="00A056B4"/>
    <w:rsid w:val="00A72663"/>
    <w:rsid w:val="00A970F3"/>
    <w:rsid w:val="00AA5B6E"/>
    <w:rsid w:val="00B216C6"/>
    <w:rsid w:val="00C3394E"/>
    <w:rsid w:val="00CB4BEF"/>
    <w:rsid w:val="00CE087C"/>
    <w:rsid w:val="00D340BD"/>
    <w:rsid w:val="00D47CF4"/>
    <w:rsid w:val="00E0559D"/>
    <w:rsid w:val="00F10551"/>
    <w:rsid w:val="00F14D68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E41FECF3-7F20-4F9F-9A26-A3303A7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4</cp:revision>
  <cp:lastPrinted>2022-05-27T20:31:00Z</cp:lastPrinted>
  <dcterms:created xsi:type="dcterms:W3CDTF">2022-05-27T20:33:00Z</dcterms:created>
  <dcterms:modified xsi:type="dcterms:W3CDTF">2023-01-05T19:19:00Z</dcterms:modified>
</cp:coreProperties>
</file>